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FA" w:rsidRDefault="00E235AD" w:rsidP="002204A4">
      <w:pPr>
        <w:tabs>
          <w:tab w:val="left" w:pos="3969"/>
        </w:tabs>
        <w:ind w:left="430" w:hanging="4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1FFA" w:rsidRPr="000F1823" w:rsidRDefault="00AC3FC3" w:rsidP="000F182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 w:rsidRPr="000F1823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0F1823" w:rsidRPr="000F1823">
                                <w:rPr>
                                  <w:lang w:val="sr-Cyrl-RS"/>
                                </w:rPr>
                                <w:t>, 104/2016 и 95/2018</w:t>
                              </w:r>
                              <w:r>
                                <w:t>)</w:t>
                              </w:r>
                            </w:p>
                            <w:p w:rsidR="00F61FFA" w:rsidRDefault="00AC3FC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 w:rsidR="000F1823" w:rsidRPr="000F1823">
                                <w:t xml:space="preserve"> </w:t>
                              </w:r>
                              <w:r w:rsidR="008C138F">
                                <w:rPr>
                                  <w:lang w:val="sr-Cyrl-RS"/>
                                </w:rPr>
                                <w:t>12/2020- пречишћени текст и 80/2020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F61FFA" w:rsidRPr="000F1823" w:rsidRDefault="00AC3FC3" w:rsidP="000F182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 w:rsidRPr="000F1823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0F1823" w:rsidRPr="000F1823">
                          <w:rPr>
                            <w:lang w:val="sr-Cyrl-RS"/>
                          </w:rPr>
                          <w:t>, 104/2016 и 95/2018</w:t>
                        </w:r>
                        <w:r>
                          <w:t>)</w:t>
                        </w:r>
                      </w:p>
                      <w:p w:rsidR="00F61FFA" w:rsidRDefault="00AC3FC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 w:rsidR="000F1823" w:rsidRPr="000F1823">
                          <w:t xml:space="preserve"> </w:t>
                        </w:r>
                        <w:r w:rsidR="008C138F">
                          <w:rPr>
                            <w:lang w:val="sr-Cyrl-RS"/>
                          </w:rPr>
                          <w:t>12/2020- пречишћени текст и 80/2020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035534" cy="1526209"/>
                <wp:effectExtent l="0" t="0" r="22225" b="1714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34" cy="15262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</w:p>
                          <w:p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</w:p>
                          <w:p w:rsidR="002204A4" w:rsidRPr="00A30846" w:rsidRDefault="002204A4" w:rsidP="002204A4">
                            <w:pPr>
                              <w:ind w:right="-288"/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Управа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ГО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2204A4" w:rsidRPr="00A30846" w:rsidRDefault="002204A4" w:rsidP="002204A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30846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A3084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30846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</w:p>
                          <w:p w:rsidR="002204A4" w:rsidRDefault="00AC3FC3" w:rsidP="002204A4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>
                              <w:t>Париске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Комуне</w:t>
                            </w:r>
                            <w:proofErr w:type="spellEnd"/>
                            <w:r>
                              <w:t xml:space="preserve"> </w:t>
                            </w:r>
                            <w:r w:rsidR="002204A4"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  <w:p w:rsidR="00F61FFA" w:rsidRDefault="00AC3FC3" w:rsidP="002204A4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60.3pt;height:1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" filled="f">
                <v:textbox inset="0,0,0,0">
                  <w:txbxContent>
                    <w:p w:rsidR="002204A4" w:rsidRPr="00A30846" w:rsidRDefault="002204A4" w:rsidP="002204A4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Република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Србија</w:t>
                      </w:r>
                      <w:proofErr w:type="spellEnd"/>
                    </w:p>
                    <w:p w:rsidR="002204A4" w:rsidRPr="00A30846" w:rsidRDefault="002204A4" w:rsidP="002204A4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Ниш</w:t>
                      </w:r>
                      <w:proofErr w:type="spellEnd"/>
                    </w:p>
                    <w:p w:rsidR="002204A4" w:rsidRPr="00A30846" w:rsidRDefault="002204A4" w:rsidP="002204A4">
                      <w:pPr>
                        <w:ind w:right="-288"/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Градска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општина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2204A4" w:rsidRPr="00A30846" w:rsidRDefault="002204A4" w:rsidP="002204A4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Управа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ГО </w:t>
                      </w:r>
                      <w:proofErr w:type="spellStart"/>
                      <w:r w:rsidRPr="00A3084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2204A4" w:rsidRPr="00A30846" w:rsidRDefault="002204A4" w:rsidP="002204A4">
                      <w:pPr>
                        <w:rPr>
                          <w:b/>
                        </w:rPr>
                      </w:pPr>
                      <w:proofErr w:type="spellStart"/>
                      <w:r w:rsidRPr="00A30846">
                        <w:rPr>
                          <w:b/>
                        </w:rPr>
                        <w:t>Комунална</w:t>
                      </w:r>
                      <w:proofErr w:type="spellEnd"/>
                      <w:r w:rsidRPr="00A3084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A30846">
                        <w:rPr>
                          <w:b/>
                        </w:rPr>
                        <w:t>инспекција</w:t>
                      </w:r>
                      <w:proofErr w:type="spellEnd"/>
                    </w:p>
                    <w:p w:rsidR="002204A4" w:rsidRDefault="00AC3FC3" w:rsidP="002204A4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>
                        <w:t>Париске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Комуне</w:t>
                      </w:r>
                      <w:proofErr w:type="spellEnd"/>
                      <w:r>
                        <w:t xml:space="preserve"> </w:t>
                      </w:r>
                      <w:r w:rsidR="002204A4">
                        <w:rPr>
                          <w:spacing w:val="-7"/>
                          <w:lang w:val="sr-Cyrl-RS"/>
                        </w:rPr>
                        <w:t>2а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  <w:p w:rsidR="00F61FFA" w:rsidRDefault="00AC3FC3" w:rsidP="002204A4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3FC3">
        <w:rPr>
          <w:sz w:val="20"/>
        </w:rPr>
        <w:tab/>
      </w:r>
      <w:r w:rsidR="00AC3FC3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FFA" w:rsidRDefault="00E235AD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217805</wp:posOffset>
                </wp:positionV>
                <wp:extent cx="6278880" cy="54419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5441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FFA" w:rsidRPr="006673DB" w:rsidRDefault="00AC3FC3">
                            <w:pPr>
                              <w:spacing w:line="320" w:lineRule="exact"/>
                              <w:ind w:right="191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6673DB">
                              <w:rPr>
                                <w:b/>
                                <w:sz w:val="28"/>
                              </w:rPr>
                              <w:t>КЛ-КР-4</w:t>
                            </w:r>
                          </w:p>
                          <w:p w:rsidR="00F61FFA" w:rsidRPr="006673DB" w:rsidRDefault="00AC3FC3">
                            <w:pPr>
                              <w:ind w:left="1139" w:right="802" w:hanging="747"/>
                              <w:rPr>
                                <w:b/>
                              </w:rPr>
                            </w:pPr>
                            <w:r w:rsidRPr="006673DB">
                              <w:rPr>
                                <w:b/>
                                <w:w w:val="105"/>
                              </w:rPr>
                              <w:t>КОНТРОЛНА ЛИСТА О КОМУНАЛНОМ РЕДУ – ПОВРШИНЕ ЈАВНЕ НАМЕНЕ / ПОВРШИНЕ У ЈАВНОМ КОРИШЋЕЊУ И ОСТАЛЕ ПОВРШИНЕ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62.15pt;margin-top:17.15pt;width:494.4pt;height:42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" fillcolor="#dbe5f1" strokeweight="1.44pt">
                <v:textbox inset="0,0,0,0">
                  <w:txbxContent>
                    <w:p w:rsidR="00F61FFA" w:rsidRPr="006673DB" w:rsidRDefault="00AC3FC3">
                      <w:pPr>
                        <w:spacing w:line="320" w:lineRule="exact"/>
                        <w:ind w:right="191"/>
                        <w:jc w:val="right"/>
                        <w:rPr>
                          <w:b/>
                          <w:sz w:val="28"/>
                        </w:rPr>
                      </w:pPr>
                      <w:r w:rsidRPr="006673DB">
                        <w:rPr>
                          <w:b/>
                          <w:sz w:val="28"/>
                        </w:rPr>
                        <w:t>КЛ-КР-4</w:t>
                      </w:r>
                    </w:p>
                    <w:p w:rsidR="00F61FFA" w:rsidRPr="006673DB" w:rsidRDefault="00AC3FC3">
                      <w:pPr>
                        <w:ind w:left="1139" w:right="802" w:hanging="747"/>
                        <w:rPr>
                          <w:b/>
                        </w:rPr>
                      </w:pPr>
                      <w:r w:rsidRPr="006673DB">
                        <w:rPr>
                          <w:b/>
                          <w:w w:val="105"/>
                        </w:rPr>
                        <w:t>КОНТРОЛНА ЛИСТА О КОМУНАЛНОМ РЕДУ – ПОВРШИНЕ ЈАВНЕ НАМЕНЕ / ПОВРШИНЕ У ЈАВНОМ КОРИШЋЕЊУ И ОСТАЛЕ ПОВРШИНЕ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1FFA" w:rsidRDefault="00F61FFA">
      <w:pPr>
        <w:pStyle w:val="BodyText"/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F61FFA">
        <w:trPr>
          <w:trHeight w:val="457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F61FFA" w:rsidRDefault="00AC3FC3">
            <w:pPr>
              <w:pStyle w:val="TableParagraph"/>
              <w:spacing w:line="267" w:lineRule="exact"/>
              <w:ind w:left="2152" w:right="2122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F61FFA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F61FFA" w:rsidRPr="006673DB" w:rsidRDefault="00AC3FC3">
            <w:pPr>
              <w:pStyle w:val="TableParagraph"/>
              <w:spacing w:line="256" w:lineRule="exact"/>
              <w:ind w:left="2149" w:right="2122"/>
              <w:jc w:val="center"/>
              <w:rPr>
                <w:b/>
                <w:sz w:val="24"/>
              </w:rPr>
            </w:pPr>
            <w:proofErr w:type="spellStart"/>
            <w:r w:rsidRPr="006673DB">
              <w:rPr>
                <w:b/>
                <w:w w:val="105"/>
                <w:sz w:val="24"/>
              </w:rPr>
              <w:t>Правно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 </w:t>
            </w:r>
            <w:proofErr w:type="spellStart"/>
            <w:r w:rsidRPr="006673DB">
              <w:rPr>
                <w:b/>
                <w:w w:val="105"/>
                <w:sz w:val="24"/>
              </w:rPr>
              <w:t>лице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/ </w:t>
            </w:r>
            <w:proofErr w:type="spellStart"/>
            <w:r w:rsidRPr="006673DB">
              <w:rPr>
                <w:b/>
                <w:w w:val="105"/>
                <w:sz w:val="24"/>
              </w:rPr>
              <w:t>физичко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 </w:t>
            </w:r>
            <w:proofErr w:type="spellStart"/>
            <w:r w:rsidRPr="006673DB">
              <w:rPr>
                <w:b/>
                <w:w w:val="105"/>
                <w:sz w:val="24"/>
              </w:rPr>
              <w:t>лице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/ </w:t>
            </w:r>
            <w:proofErr w:type="spellStart"/>
            <w:r w:rsidRPr="006673DB">
              <w:rPr>
                <w:b/>
                <w:w w:val="105"/>
                <w:sz w:val="24"/>
              </w:rPr>
              <w:t>предузетник</w:t>
            </w:r>
            <w:proofErr w:type="spellEnd"/>
          </w:p>
        </w:tc>
      </w:tr>
      <w:tr w:rsidR="00F61FFA">
        <w:trPr>
          <w:trHeight w:val="275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F61FFA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:rsidR="00F61FFA" w:rsidRDefault="00F61FFA">
      <w:pPr>
        <w:pStyle w:val="BodyText"/>
        <w:spacing w:before="2"/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F61FFA">
        <w:trPr>
          <w:trHeight w:val="505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F61FFA" w:rsidRPr="006673DB" w:rsidRDefault="00AC3FC3">
            <w:pPr>
              <w:pStyle w:val="TableParagraph"/>
              <w:spacing w:line="251" w:lineRule="exact"/>
              <w:ind w:left="888" w:right="863"/>
              <w:jc w:val="center"/>
              <w:rPr>
                <w:b/>
              </w:rPr>
            </w:pPr>
            <w:r w:rsidRPr="006673DB">
              <w:rPr>
                <w:b/>
              </w:rPr>
              <w:t>ПОВРШИНЕ ЈАВНЕ НАМЕНЕ /</w:t>
            </w:r>
          </w:p>
          <w:p w:rsidR="00F61FFA" w:rsidRPr="006673DB" w:rsidRDefault="00AC3FC3">
            <w:pPr>
              <w:pStyle w:val="TableParagraph"/>
              <w:spacing w:before="1" w:line="233" w:lineRule="exact"/>
              <w:ind w:left="1935" w:right="863"/>
              <w:jc w:val="center"/>
              <w:rPr>
                <w:b/>
              </w:rPr>
            </w:pPr>
            <w:r w:rsidRPr="006673DB">
              <w:rPr>
                <w:b/>
                <w:w w:val="105"/>
              </w:rPr>
              <w:t>ПОВРШИНЕ У ЈАВНОМ КОРИШЋЕЊУ И ОСТАЛЕ ПОВРШИНЕ</w:t>
            </w:r>
          </w:p>
        </w:tc>
      </w:tr>
      <w:tr w:rsidR="00F61FFA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61FFA" w:rsidRDefault="00AC3FC3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61FFA" w:rsidRPr="006673DB" w:rsidRDefault="00AC3FC3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sz w:val="24"/>
              </w:rPr>
            </w:pPr>
            <w:proofErr w:type="spellStart"/>
            <w:r w:rsidRPr="006673DB"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F61FFA" w:rsidRPr="006673DB" w:rsidRDefault="00AC3FC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 w:rsidRPr="006673DB"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F61FFA" w:rsidRDefault="00AC3FC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F61FFA">
        <w:trPr>
          <w:trHeight w:val="1658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10"/>
              <w:rPr>
                <w:sz w:val="23"/>
              </w:rPr>
            </w:pPr>
          </w:p>
          <w:p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5"/>
              <w:rPr>
                <w:sz w:val="23"/>
              </w:rPr>
            </w:pPr>
          </w:p>
          <w:p w:rsidR="00F61FFA" w:rsidRDefault="00AC3FC3">
            <w:pPr>
              <w:pStyle w:val="TableParagraph"/>
              <w:spacing w:line="268" w:lineRule="exact"/>
              <w:ind w:right="372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>:</w:t>
            </w:r>
          </w:p>
          <w:p w:rsidR="00F61FFA" w:rsidRDefault="00AC3FC3">
            <w:pPr>
              <w:pStyle w:val="TableParagraph"/>
              <w:spacing w:line="298" w:lineRule="exact"/>
              <w:ind w:right="3635"/>
              <w:jc w:val="right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</w:p>
          <w:p w:rsidR="00F61FFA" w:rsidRDefault="00AC3FC3">
            <w:pPr>
              <w:pStyle w:val="TableParagraph"/>
              <w:spacing w:line="27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</w:p>
          <w:p w:rsidR="00F61FFA" w:rsidRDefault="00AC3FC3">
            <w:pPr>
              <w:pStyle w:val="TableParagraph"/>
              <w:spacing w:line="306" w:lineRule="exact"/>
              <w:ind w:left="29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 xml:space="preserve"> </w:t>
            </w:r>
            <w:proofErr w:type="spellStart"/>
            <w:r>
              <w:rPr>
                <w:sz w:val="24"/>
              </w:rPr>
              <w:t>Остале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 w:rsidP="006D71BB">
            <w:pPr>
              <w:pStyle w:val="TableParagraph"/>
              <w:tabs>
                <w:tab w:val="left" w:pos="5826"/>
              </w:tabs>
              <w:ind w:left="117" w:right="85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стара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уредности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чистоћи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површине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запрљана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before="13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3"/>
              <w:rPr>
                <w:sz w:val="23"/>
              </w:rPr>
            </w:pPr>
          </w:p>
          <w:p w:rsidR="00F61FFA" w:rsidRDefault="00AC3FC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исписане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рекламе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натписи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spacing w:before="8"/>
              <w:rPr>
                <w:sz w:val="23"/>
              </w:rPr>
            </w:pPr>
          </w:p>
          <w:p w:rsidR="00F61FFA" w:rsidRDefault="00AC3FC3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установљено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покривени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одговарајућим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поклопцима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</w:tbl>
    <w:p w:rsidR="00F61FFA" w:rsidRDefault="00F61FFA">
      <w:pPr>
        <w:sectPr w:rsidR="00F61FFA">
          <w:footerReference w:type="default" r:id="rId9"/>
          <w:type w:val="continuous"/>
          <w:pgSz w:w="12240" w:h="15840"/>
          <w:pgMar w:top="1180" w:right="940" w:bottom="980" w:left="1080" w:header="720" w:footer="79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F61FFA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F61FFA">
            <w:pPr>
              <w:pStyle w:val="TableParagraph"/>
              <w:spacing w:before="10"/>
            </w:pPr>
          </w:p>
          <w:p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Инспекциским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затварачи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отворима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F61FFA">
            <w:pPr>
              <w:pStyle w:val="TableParagraph"/>
              <w:spacing w:before="10"/>
            </w:pPr>
          </w:p>
          <w:p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Отвор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обележен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ограђен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извођења</w:t>
            </w:r>
            <w:proofErr w:type="spellEnd"/>
          </w:p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радова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F61FFA">
            <w:pPr>
              <w:pStyle w:val="TableParagraph"/>
              <w:spacing w:before="10"/>
            </w:pPr>
          </w:p>
          <w:p w:rsidR="00F61FFA" w:rsidRDefault="00AC3FC3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:rsidR="00F61FFA" w:rsidRDefault="00AC3FC3" w:rsidP="006D71BB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након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извођења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враћена</w:t>
            </w:r>
            <w:proofErr w:type="spellEnd"/>
            <w:r>
              <w:rPr>
                <w:sz w:val="24"/>
              </w:rPr>
              <w:t xml:space="preserve"> у</w:t>
            </w:r>
          </w:p>
          <w:p w:rsidR="00F61FFA" w:rsidRDefault="00AC3FC3" w:rsidP="006D71BB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чисто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уредно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F61FFA">
            <w:pPr>
              <w:pStyle w:val="TableParagraph"/>
              <w:spacing w:before="10"/>
            </w:pPr>
          </w:p>
          <w:p w:rsidR="00F61FFA" w:rsidRDefault="00AC3FC3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Ограда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елементи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ограђивања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пословног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простора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отвореног</w:t>
            </w:r>
            <w:proofErr w:type="spellEnd"/>
          </w:p>
          <w:p w:rsidR="00F61FFA" w:rsidRDefault="00AC3FC3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типа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нису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</w:tcPr>
          <w:p w:rsidR="00F61FFA" w:rsidRDefault="00AC3FC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Суво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грање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шибље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растиње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орезани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F61FFA" w:rsidRDefault="00AC3FC3">
            <w:pPr>
              <w:pStyle w:val="TableParagraph"/>
              <w:spacing w:before="127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</w:tcPr>
          <w:p w:rsidR="00F61FFA" w:rsidRDefault="00AC3FC3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покошена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коров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F61FFA" w:rsidRDefault="00AC3FC3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F61FFA" w:rsidRDefault="00AC3FC3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</w:pPr>
          </w:p>
        </w:tc>
      </w:tr>
      <w:tr w:rsidR="00F61FFA">
        <w:trPr>
          <w:trHeight w:val="277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:rsidR="00F61FFA" w:rsidRDefault="00AC3FC3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827"/>
        </w:trPr>
        <w:tc>
          <w:tcPr>
            <w:tcW w:w="99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1FFA" w:rsidRDefault="00AC3FC3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Напомена</w:t>
            </w:r>
            <w:proofErr w:type="spellEnd"/>
          </w:p>
        </w:tc>
      </w:tr>
    </w:tbl>
    <w:p w:rsidR="00F61FFA" w:rsidRDefault="00F61FFA">
      <w:pPr>
        <w:pStyle w:val="BodyText"/>
        <w:spacing w:before="2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F61FFA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:rsidR="00F61FFA" w:rsidRDefault="00AC3FC3">
            <w:pPr>
              <w:pStyle w:val="TableParagraph"/>
              <w:spacing w:line="258" w:lineRule="exact"/>
              <w:ind w:left="2144" w:right="2122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F61FFA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F61FFA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:rsidR="00F61FFA" w:rsidRDefault="00F61FFA">
      <w:pPr>
        <w:pStyle w:val="BodyText"/>
        <w:spacing w:before="2"/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F61FFA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F61FFA" w:rsidRPr="006673DB" w:rsidRDefault="00AC3FC3">
            <w:pPr>
              <w:pStyle w:val="TableParagraph"/>
              <w:spacing w:line="255" w:lineRule="exact"/>
              <w:ind w:left="2150" w:right="2122"/>
              <w:jc w:val="center"/>
              <w:rPr>
                <w:b/>
                <w:sz w:val="24"/>
              </w:rPr>
            </w:pPr>
            <w:proofErr w:type="spellStart"/>
            <w:r w:rsidRPr="006673DB">
              <w:rPr>
                <w:b/>
                <w:w w:val="105"/>
                <w:sz w:val="24"/>
              </w:rPr>
              <w:t>Табела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  </w:t>
            </w:r>
            <w:proofErr w:type="spellStart"/>
            <w:r w:rsidRPr="006673DB">
              <w:rPr>
                <w:b/>
                <w:w w:val="105"/>
                <w:sz w:val="24"/>
              </w:rPr>
              <w:t>ризика</w:t>
            </w:r>
            <w:proofErr w:type="spellEnd"/>
            <w:r w:rsidRPr="006673DB">
              <w:rPr>
                <w:b/>
                <w:w w:val="105"/>
                <w:sz w:val="24"/>
              </w:rPr>
              <w:t xml:space="preserve"> и </w:t>
            </w:r>
            <w:proofErr w:type="spellStart"/>
            <w:r w:rsidRPr="006673DB">
              <w:rPr>
                <w:b/>
                <w:w w:val="105"/>
                <w:sz w:val="24"/>
              </w:rPr>
              <w:t>бодова</w:t>
            </w:r>
            <w:proofErr w:type="spellEnd"/>
          </w:p>
        </w:tc>
      </w:tr>
      <w:tr w:rsidR="00F61FFA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F61FFA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15 -28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29- 42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43- 56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1FFA" w:rsidRDefault="00AC3FC3">
            <w:pPr>
              <w:pStyle w:val="TableParagraph"/>
              <w:spacing w:line="256" w:lineRule="exact"/>
              <w:ind w:left="181" w:right="145"/>
              <w:jc w:val="center"/>
              <w:rPr>
                <w:sz w:val="24"/>
              </w:rPr>
            </w:pPr>
            <w:r>
              <w:rPr>
                <w:sz w:val="24"/>
              </w:rPr>
              <w:t>57- 70</w:t>
            </w:r>
          </w:p>
        </w:tc>
      </w:tr>
      <w:tr w:rsidR="00F61FFA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F61FFA" w:rsidRDefault="00AC3FC3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F61FFA" w:rsidRDefault="00F61FFA">
            <w:pPr>
              <w:pStyle w:val="TableParagraph"/>
              <w:rPr>
                <w:sz w:val="20"/>
              </w:rPr>
            </w:pPr>
          </w:p>
        </w:tc>
      </w:tr>
    </w:tbl>
    <w:p w:rsidR="00AF017C" w:rsidRDefault="00AF017C" w:rsidP="00AF017C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AF017C" w:rsidRPr="0061620C" w:rsidRDefault="00AF017C" w:rsidP="00AF017C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F61FFA" w:rsidRDefault="00F61FFA">
      <w:pPr>
        <w:pStyle w:val="BodyText"/>
        <w:rPr>
          <w:sz w:val="22"/>
        </w:rPr>
      </w:pPr>
    </w:p>
    <w:p w:rsidR="00F61FFA" w:rsidRDefault="00F61FFA">
      <w:pPr>
        <w:pStyle w:val="BodyText"/>
        <w:spacing w:before="10"/>
        <w:rPr>
          <w:sz w:val="25"/>
        </w:rPr>
      </w:pPr>
    </w:p>
    <w:p w:rsidR="00F61FFA" w:rsidRPr="006673DB" w:rsidRDefault="00AC3FC3">
      <w:pPr>
        <w:tabs>
          <w:tab w:val="left" w:pos="4420"/>
          <w:tab w:val="left" w:pos="6187"/>
        </w:tabs>
        <w:ind w:left="271"/>
        <w:rPr>
          <w:b/>
          <w:sz w:val="24"/>
        </w:rPr>
      </w:pPr>
      <w:bookmarkStart w:id="0" w:name="_GoBack"/>
      <w:r w:rsidRPr="006673DB">
        <w:rPr>
          <w:b/>
          <w:w w:val="105"/>
          <w:sz w:val="24"/>
        </w:rPr>
        <w:t>НАДЗИРАНИ</w:t>
      </w:r>
      <w:r w:rsidRPr="006673DB">
        <w:rPr>
          <w:b/>
          <w:spacing w:val="-16"/>
          <w:w w:val="105"/>
          <w:sz w:val="24"/>
        </w:rPr>
        <w:t xml:space="preserve"> </w:t>
      </w:r>
      <w:r w:rsidRPr="006673DB">
        <w:rPr>
          <w:b/>
          <w:w w:val="105"/>
          <w:sz w:val="24"/>
        </w:rPr>
        <w:t>СУБЈЕКАТ</w:t>
      </w:r>
      <w:r w:rsidRPr="006673DB">
        <w:rPr>
          <w:b/>
          <w:w w:val="105"/>
          <w:sz w:val="24"/>
        </w:rPr>
        <w:tab/>
      </w:r>
      <w:r w:rsidRPr="006673DB">
        <w:rPr>
          <w:w w:val="105"/>
          <w:sz w:val="24"/>
        </w:rPr>
        <w:t>М.П.</w:t>
      </w:r>
      <w:r w:rsidRPr="006673DB">
        <w:rPr>
          <w:w w:val="105"/>
          <w:sz w:val="24"/>
        </w:rPr>
        <w:tab/>
      </w:r>
      <w:r w:rsidRPr="006673DB">
        <w:rPr>
          <w:b/>
          <w:w w:val="105"/>
          <w:sz w:val="24"/>
        </w:rPr>
        <w:t>КОМУНАЛНИ</w:t>
      </w:r>
      <w:r w:rsidRPr="006673DB">
        <w:rPr>
          <w:b/>
          <w:spacing w:val="-6"/>
          <w:w w:val="105"/>
          <w:sz w:val="24"/>
        </w:rPr>
        <w:t xml:space="preserve"> </w:t>
      </w:r>
      <w:r w:rsidRPr="006673DB">
        <w:rPr>
          <w:b/>
          <w:w w:val="105"/>
          <w:sz w:val="24"/>
        </w:rPr>
        <w:t>ИНСПЕКТОР</w:t>
      </w:r>
    </w:p>
    <w:bookmarkEnd w:id="0"/>
    <w:p w:rsidR="00F61FFA" w:rsidRDefault="00F61FFA">
      <w:pPr>
        <w:pStyle w:val="BodyText"/>
        <w:rPr>
          <w:b/>
          <w:i/>
          <w:sz w:val="20"/>
        </w:rPr>
      </w:pPr>
    </w:p>
    <w:p w:rsidR="00F61FFA" w:rsidRDefault="00F61FFA">
      <w:pPr>
        <w:pStyle w:val="BodyText"/>
        <w:rPr>
          <w:b/>
          <w:i/>
          <w:sz w:val="20"/>
        </w:rPr>
      </w:pPr>
    </w:p>
    <w:p w:rsidR="00F61FFA" w:rsidRDefault="00E235AD">
      <w:pPr>
        <w:pStyle w:val="BodyText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F61FFA">
      <w:pgSz w:w="12240" w:h="15840"/>
      <w:pgMar w:top="640" w:right="940" w:bottom="980" w:left="108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AD" w:rsidRDefault="00EA1EAD">
      <w:r>
        <w:separator/>
      </w:r>
    </w:p>
  </w:endnote>
  <w:endnote w:type="continuationSeparator" w:id="0">
    <w:p w:rsidR="00EA1EAD" w:rsidRDefault="00EA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FFA" w:rsidRDefault="00E235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FFA" w:rsidRDefault="00AC3FC3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3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F61FFA" w:rsidRDefault="00AC3FC3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73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AD" w:rsidRDefault="00EA1EAD">
      <w:r>
        <w:separator/>
      </w:r>
    </w:p>
  </w:footnote>
  <w:footnote w:type="continuationSeparator" w:id="0">
    <w:p w:rsidR="00EA1EAD" w:rsidRDefault="00EA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66E98"/>
    <w:multiLevelType w:val="hybridMultilevel"/>
    <w:tmpl w:val="336403EC"/>
    <w:lvl w:ilvl="0" w:tplc="F6EA2E20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A9A9CC6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6C46068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CF94DCBC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BF0CE25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E112EB04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BF129A2C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2A58F620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E3A4B1EA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FA"/>
    <w:rsid w:val="000F1823"/>
    <w:rsid w:val="00136D7C"/>
    <w:rsid w:val="002204A4"/>
    <w:rsid w:val="006673DB"/>
    <w:rsid w:val="006D71BB"/>
    <w:rsid w:val="008C138F"/>
    <w:rsid w:val="00A04702"/>
    <w:rsid w:val="00AC3FC3"/>
    <w:rsid w:val="00AF017C"/>
    <w:rsid w:val="00E235AD"/>
    <w:rsid w:val="00EA1EAD"/>
    <w:rsid w:val="00F61FFA"/>
    <w:rsid w:val="00F7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3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3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8</cp:revision>
  <dcterms:created xsi:type="dcterms:W3CDTF">2020-01-29T09:37:00Z</dcterms:created>
  <dcterms:modified xsi:type="dcterms:W3CDTF">2026-05-29T12:54:00Z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